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78" w:rsidRPr="001E37D1" w:rsidRDefault="007B7778" w:rsidP="001E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D1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7B7778" w:rsidRPr="001E37D1" w:rsidRDefault="007B7778" w:rsidP="001E3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78" w:rsidRPr="001E37D1" w:rsidRDefault="007B7778" w:rsidP="001E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D1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7B7778" w:rsidRPr="001E37D1" w:rsidRDefault="007B7778" w:rsidP="001E3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78" w:rsidRPr="001E37D1" w:rsidRDefault="007B7778" w:rsidP="001E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D1">
        <w:rPr>
          <w:rFonts w:ascii="Times New Roman" w:hAnsi="Times New Roman" w:cs="Times New Roman"/>
          <w:b/>
          <w:sz w:val="24"/>
          <w:szCs w:val="24"/>
        </w:rPr>
        <w:t>от 11 июня 2010 года N 102-оз</w:t>
      </w:r>
    </w:p>
    <w:p w:rsidR="007B7778" w:rsidRPr="001E37D1" w:rsidRDefault="007B7778" w:rsidP="001E3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78" w:rsidRPr="001E37D1" w:rsidRDefault="007B7778" w:rsidP="001E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D1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</w:p>
    <w:p w:rsidR="001E37D1" w:rsidRDefault="001E37D1" w:rsidP="001E37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7778" w:rsidRPr="001E37D1" w:rsidRDefault="007B7778" w:rsidP="001E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7D1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</w:p>
    <w:p w:rsidR="007B7778" w:rsidRPr="001E37D1" w:rsidRDefault="007B7778" w:rsidP="001E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D1">
        <w:rPr>
          <w:rFonts w:ascii="Times New Roman" w:hAnsi="Times New Roman" w:cs="Times New Roman"/>
          <w:b/>
          <w:sz w:val="24"/>
          <w:szCs w:val="24"/>
        </w:rPr>
        <w:t>Думой Ханты-Мансийского</w:t>
      </w:r>
    </w:p>
    <w:p w:rsidR="007B7778" w:rsidRPr="001E37D1" w:rsidRDefault="007B7778" w:rsidP="001E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D1">
        <w:rPr>
          <w:rFonts w:ascii="Times New Roman" w:hAnsi="Times New Roman" w:cs="Times New Roman"/>
          <w:b/>
          <w:sz w:val="24"/>
          <w:szCs w:val="24"/>
        </w:rPr>
        <w:t>автономного округа - Югры</w:t>
      </w:r>
    </w:p>
    <w:p w:rsidR="007B7778" w:rsidRPr="001E37D1" w:rsidRDefault="007B7778" w:rsidP="001E3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D1">
        <w:rPr>
          <w:rFonts w:ascii="Times New Roman" w:hAnsi="Times New Roman" w:cs="Times New Roman"/>
          <w:b/>
          <w:sz w:val="24"/>
          <w:szCs w:val="24"/>
        </w:rPr>
        <w:t>4 июня 2010 года</w:t>
      </w:r>
    </w:p>
    <w:p w:rsidR="007B7778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778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1E37D1">
        <w:rPr>
          <w:rFonts w:ascii="Times New Roman" w:hAnsi="Times New Roman" w:cs="Times New Roman"/>
          <w:b/>
          <w:sz w:val="24"/>
          <w:szCs w:val="24"/>
        </w:rPr>
        <w:t>Статья 18.</w:t>
      </w:r>
      <w:r w:rsidRPr="001E37D1">
        <w:rPr>
          <w:rFonts w:ascii="Times New Roman" w:hAnsi="Times New Roman" w:cs="Times New Roman"/>
          <w:sz w:val="24"/>
          <w:szCs w:val="24"/>
        </w:rPr>
        <w:t xml:space="preserve">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7B7778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1E37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E37D1">
        <w:rPr>
          <w:rFonts w:ascii="Times New Roman" w:hAnsi="Times New Roman" w:cs="Times New Roman"/>
          <w:sz w:val="24"/>
          <w:szCs w:val="24"/>
        </w:rPr>
        <w:t>Допущение родителями (лицами,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</w:t>
      </w:r>
      <w:proofErr w:type="gramEnd"/>
      <w:r w:rsidRPr="001E3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7D1">
        <w:rPr>
          <w:rFonts w:ascii="Times New Roman" w:hAnsi="Times New Roman" w:cs="Times New Roman"/>
          <w:sz w:val="24"/>
          <w:szCs w:val="24"/>
        </w:rPr>
        <w:t>для реализации только алкогольной продукции, пива и напитков, изготавливаемых на его основе, и в иных местах, определяемых главой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 w:rsidRPr="001E37D1">
        <w:rPr>
          <w:rFonts w:ascii="Times New Roman" w:hAnsi="Times New Roman" w:cs="Times New Roman"/>
          <w:sz w:val="24"/>
          <w:szCs w:val="24"/>
        </w:rPr>
        <w:t xml:space="preserve"> на должностных лиц - от двух тысяч до пяти тысяч рублей; на юридических лиц – от десяти тысяч до двадцати тысяч рублей.</w:t>
      </w:r>
    </w:p>
    <w:p w:rsidR="007B7778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1E37D1">
        <w:rPr>
          <w:rFonts w:ascii="Times New Roman" w:hAnsi="Times New Roman" w:cs="Times New Roman"/>
          <w:sz w:val="24"/>
          <w:szCs w:val="24"/>
        </w:rPr>
        <w:t>[Пункт 1 изменен Законом Ханты - Мансийского автономного округа - Югры от 16.12.2009 г. N 239-оз]</w:t>
      </w:r>
    </w:p>
    <w:p w:rsidR="007B7778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1E37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E37D1">
        <w:rPr>
          <w:rFonts w:ascii="Times New Roman" w:hAnsi="Times New Roman" w:cs="Times New Roman"/>
          <w:sz w:val="24"/>
          <w:szCs w:val="24"/>
        </w:rPr>
        <w:t>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</w:t>
      </w:r>
      <w:proofErr w:type="gramEnd"/>
      <w:r w:rsidRPr="001E3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7D1">
        <w:rPr>
          <w:rFonts w:ascii="Times New Roman" w:hAnsi="Times New Roman" w:cs="Times New Roman"/>
          <w:sz w:val="24"/>
          <w:szCs w:val="24"/>
        </w:rPr>
        <w:t xml:space="preserve">без образования юридического лица, которые предназначены для обеспечения доступа к сети Интернет, а также для реализации услуг в </w:t>
      </w:r>
      <w:r w:rsidRPr="001E37D1">
        <w:rPr>
          <w:rFonts w:ascii="Times New Roman" w:hAnsi="Times New Roman" w:cs="Times New Roman"/>
          <w:sz w:val="24"/>
          <w:szCs w:val="24"/>
        </w:rPr>
        <w:lastRenderedPageBreak/>
        <w:t>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автономного округа, без сопровождения родителей</w:t>
      </w:r>
      <w:proofErr w:type="gramEnd"/>
      <w:r w:rsidRPr="001E37D1">
        <w:rPr>
          <w:rFonts w:ascii="Times New Roman" w:hAnsi="Times New Roman" w:cs="Times New Roman"/>
          <w:sz w:val="24"/>
          <w:szCs w:val="24"/>
        </w:rPr>
        <w:t xml:space="preserve"> (лиц, их заменяющих) или лиц, осуществляющих мероприятия с участием детей, -</w:t>
      </w:r>
    </w:p>
    <w:p w:rsidR="007B7778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1E37D1">
        <w:rPr>
          <w:rFonts w:ascii="Times New Roman" w:hAnsi="Times New Roman" w:cs="Times New Roman"/>
          <w:sz w:val="24"/>
          <w:szCs w:val="24"/>
        </w:rPr>
        <w:t>[Абзац 1 изменен Законом Ханты - Мансийского автономного округа - Югры от 16.12.2009 г. N 239-оз]</w:t>
      </w:r>
    </w:p>
    <w:p w:rsidR="007B7778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1E37D1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– от десяти тысяч до двадцати тысяч рублей.</w:t>
      </w:r>
    </w:p>
    <w:p w:rsidR="007B7778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1E37D1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1E37D1">
        <w:rPr>
          <w:rFonts w:ascii="Times New Roman" w:hAnsi="Times New Roman" w:cs="Times New Roman"/>
          <w:sz w:val="24"/>
          <w:szCs w:val="24"/>
        </w:rPr>
        <w:t xml:space="preserve"> Под ночным временем понимается:</w:t>
      </w:r>
    </w:p>
    <w:p w:rsidR="007B7778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1E37D1">
        <w:rPr>
          <w:rFonts w:ascii="Times New Roman" w:hAnsi="Times New Roman" w:cs="Times New Roman"/>
          <w:sz w:val="24"/>
          <w:szCs w:val="24"/>
        </w:rPr>
        <w:t>1) в период с 1 октября по 31 марта - с 22.00 до 6.00 часов местного времени;</w:t>
      </w:r>
    </w:p>
    <w:p w:rsidR="007B7778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1E37D1">
        <w:rPr>
          <w:rFonts w:ascii="Times New Roman" w:hAnsi="Times New Roman" w:cs="Times New Roman"/>
          <w:sz w:val="24"/>
          <w:szCs w:val="24"/>
        </w:rPr>
        <w:t>2) в период с 1 апреля по 30 сентября - с 23.00 до 6.00 часов местного времени.</w:t>
      </w:r>
    </w:p>
    <w:p w:rsidR="007B7778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1E37D1">
        <w:rPr>
          <w:rFonts w:ascii="Times New Roman" w:hAnsi="Times New Roman" w:cs="Times New Roman"/>
          <w:sz w:val="24"/>
          <w:szCs w:val="24"/>
        </w:rPr>
        <w:t>Административную ответственность в соответствии с настоящей статьей не несут должностные и юридические лица, сообщившие в органы внутренних дел об обнаружении ребенка в местах, указанных в пунктах 1 и 2 настоящей статьи, и принявшие меры, направленные на предупреждение причинения вреда здоровью ребенка, его физическому, интеллектуальному, психическому, духовному и нравственному развитию.</w:t>
      </w:r>
    </w:p>
    <w:p w:rsidR="00867475" w:rsidRPr="001E37D1" w:rsidRDefault="007B7778" w:rsidP="001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1E37D1">
        <w:rPr>
          <w:rFonts w:ascii="Times New Roman" w:hAnsi="Times New Roman" w:cs="Times New Roman"/>
          <w:sz w:val="24"/>
          <w:szCs w:val="24"/>
        </w:rPr>
        <w:t>[Абзац дополнен Законом Ханты - Мансийского автономного округа - Югры от 16.12.2009 г. N 239-оз]</w:t>
      </w:r>
    </w:p>
    <w:sectPr w:rsidR="00867475" w:rsidRPr="001E37D1" w:rsidSect="00D1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778"/>
    <w:rsid w:val="001E37D1"/>
    <w:rsid w:val="007B7778"/>
    <w:rsid w:val="00867475"/>
    <w:rsid w:val="00D1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NPG-PRIEMNAYA</dc:creator>
  <cp:keywords/>
  <dc:description/>
  <cp:lastModifiedBy>Юляка</cp:lastModifiedBy>
  <cp:revision>4</cp:revision>
  <dcterms:created xsi:type="dcterms:W3CDTF">2015-01-30T10:07:00Z</dcterms:created>
  <dcterms:modified xsi:type="dcterms:W3CDTF">2015-06-03T01:41:00Z</dcterms:modified>
</cp:coreProperties>
</file>